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5512"/>
      </w:tblGrid>
      <w:tr w:rsidR="00D219C4" w:rsidRPr="00C52671" w14:paraId="16B2949A" w14:textId="77777777" w:rsidTr="00387816">
        <w:tc>
          <w:tcPr>
            <w:tcW w:w="1962" w:type="pct"/>
          </w:tcPr>
          <w:p w14:paraId="7740671A" w14:textId="77777777" w:rsidR="00D219C4" w:rsidRPr="00C52671" w:rsidRDefault="00D219C4" w:rsidP="00387816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14:paraId="7CC04315" w14:textId="77777777" w:rsidR="00D219C4" w:rsidRPr="00C52671" w:rsidRDefault="00D219C4" w:rsidP="00387816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3038" w:type="pct"/>
          </w:tcPr>
          <w:p w14:paraId="76DA7988" w14:textId="77777777" w:rsidR="00D219C4" w:rsidRPr="00C52671" w:rsidRDefault="00D219C4" w:rsidP="00387816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S03a4-DN</w:t>
            </w:r>
          </w:p>
          <w:p w14:paraId="36754ED1" w14:textId="77777777" w:rsidR="00D219C4" w:rsidRPr="00C52671" w:rsidRDefault="00D219C4" w:rsidP="00387816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14:paraId="4D5D7DDE" w14:textId="77777777" w:rsidR="00D219C4" w:rsidRPr="00C52671" w:rsidRDefault="00D219C4" w:rsidP="00387816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14:paraId="5BFBA173" w14:textId="77777777" w:rsidR="00D219C4" w:rsidRPr="00C52671" w:rsidRDefault="00D219C4" w:rsidP="00D219C4">
      <w:pPr>
        <w:pStyle w:val="4tenchuongCharChar"/>
        <w:jc w:val="left"/>
        <w:rPr>
          <w:rFonts w:ascii="Times New Roman" w:hAnsi="Times New Roman"/>
          <w:color w:val="auto"/>
        </w:rPr>
      </w:pPr>
    </w:p>
    <w:p w14:paraId="5F6D99E2" w14:textId="77777777" w:rsidR="00D219C4" w:rsidRPr="00C52671" w:rsidRDefault="00D219C4" w:rsidP="00D219C4">
      <w:pPr>
        <w:pStyle w:val="4tenchuongCharChar"/>
        <w:jc w:val="left"/>
        <w:rPr>
          <w:rFonts w:ascii="Times New Roman" w:hAnsi="Times New Roman"/>
          <w:color w:val="auto"/>
        </w:rPr>
      </w:pPr>
    </w:p>
    <w:p w14:paraId="0AB55C87" w14:textId="77777777" w:rsidR="00D219C4" w:rsidRPr="00C52671" w:rsidRDefault="00D219C4" w:rsidP="00D219C4">
      <w:pPr>
        <w:widowControl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S</w:t>
      </w:r>
      <w:r w:rsidRPr="00C52671">
        <w:rPr>
          <w:b/>
          <w:bCs/>
          <w:lang w:val="pt-BR"/>
        </w:rPr>
        <w:t>ổ nhật ký bán hàng</w:t>
      </w:r>
    </w:p>
    <w:p w14:paraId="6AAB7052" w14:textId="77777777" w:rsidR="00D219C4" w:rsidRPr="00C52671" w:rsidRDefault="00D219C4" w:rsidP="00D219C4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14:paraId="4E00EC5B" w14:textId="77777777" w:rsidR="00D219C4" w:rsidRPr="00C52671" w:rsidRDefault="00D219C4" w:rsidP="00D219C4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8"/>
        <w:gridCol w:w="708"/>
        <w:gridCol w:w="947"/>
        <w:gridCol w:w="1828"/>
        <w:gridCol w:w="1410"/>
        <w:gridCol w:w="874"/>
        <w:gridCol w:w="961"/>
        <w:gridCol w:w="845"/>
      </w:tblGrid>
      <w:tr w:rsidR="00D219C4" w:rsidRPr="00C52671" w14:paraId="5D3F35F0" w14:textId="77777777" w:rsidTr="00387816">
        <w:trPr>
          <w:jc w:val="center"/>
        </w:trPr>
        <w:tc>
          <w:tcPr>
            <w:tcW w:w="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2E7C" w14:textId="77777777" w:rsidR="00D219C4" w:rsidRPr="00C52671" w:rsidRDefault="00D219C4" w:rsidP="00387816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C1333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0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988A8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7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C7BE9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Phải thu từ người mua (Ghi Nợ)</w:t>
            </w:r>
          </w:p>
        </w:tc>
        <w:tc>
          <w:tcPr>
            <w:tcW w:w="14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A5C2E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Ghi Có tài khoản doanh thu</w:t>
            </w:r>
          </w:p>
        </w:tc>
      </w:tr>
      <w:tr w:rsidR="00D219C4" w:rsidRPr="00C52671" w14:paraId="66274E79" w14:textId="77777777" w:rsidTr="00387816">
        <w:trPr>
          <w:jc w:val="center"/>
        </w:trPr>
        <w:tc>
          <w:tcPr>
            <w:tcW w:w="8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5213C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8EDF7" w14:textId="77777777" w:rsidR="00D219C4" w:rsidRPr="00C52671" w:rsidRDefault="00D219C4" w:rsidP="00387816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DD72D" w14:textId="77777777" w:rsidR="00D219C4" w:rsidRPr="00C52671" w:rsidRDefault="00D219C4" w:rsidP="00387816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0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4A6E5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39F52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3D77F" w14:textId="77777777" w:rsidR="00D219C4" w:rsidRPr="00C52671" w:rsidRDefault="00D219C4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Hàng </w:t>
            </w:r>
            <w:bookmarkStart w:id="0" w:name="VNS0189"/>
          </w:p>
          <w:p w14:paraId="6B0EDA48" w14:textId="77777777" w:rsidR="00D219C4" w:rsidRPr="00C52671" w:rsidRDefault="00D219C4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hoá</w:t>
            </w:r>
            <w:bookmarkEnd w:id="0"/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8F05F" w14:textId="77777777" w:rsidR="00D219C4" w:rsidRPr="00C52671" w:rsidRDefault="00D219C4" w:rsidP="00387816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Thành phẩm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A3BDD" w14:textId="77777777" w:rsidR="00D219C4" w:rsidRPr="00C52671" w:rsidRDefault="00D219C4" w:rsidP="00387816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Dịch vụ</w:t>
            </w:r>
          </w:p>
        </w:tc>
      </w:tr>
      <w:tr w:rsidR="00D219C4" w:rsidRPr="00C52671" w14:paraId="0DE329CD" w14:textId="77777777" w:rsidTr="00387816">
        <w:trPr>
          <w:jc w:val="center"/>
        </w:trPr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0CFA52D9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7A490EF8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5FD02C83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8977F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8D149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19171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59789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3236E" w14:textId="77777777" w:rsidR="00D219C4" w:rsidRPr="00C52671" w:rsidRDefault="00D219C4" w:rsidP="0038781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D219C4" w:rsidRPr="00C52671" w14:paraId="466A68C2" w14:textId="77777777" w:rsidTr="00387816">
        <w:trPr>
          <w:jc w:val="center"/>
        </w:trPr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C75418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F20685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F0E214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DD0DE" w14:textId="77777777" w:rsidR="00D219C4" w:rsidRPr="00C52671" w:rsidRDefault="00D219C4" w:rsidP="00387816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27F96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5540B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5E677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72D1C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219C4" w:rsidRPr="00C52671" w14:paraId="2FADCA1E" w14:textId="77777777" w:rsidTr="00387816">
        <w:trPr>
          <w:jc w:val="center"/>
        </w:trPr>
        <w:tc>
          <w:tcPr>
            <w:tcW w:w="8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41AF4B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EEC1C4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8C36DF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1EB78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14:paraId="2D5327FF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14:paraId="6A322D76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14:paraId="2207012E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14:paraId="01C4F81D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F1F10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7A14D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3D487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CF272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219C4" w:rsidRPr="00C52671" w14:paraId="33E82F32" w14:textId="77777777" w:rsidTr="00387816">
        <w:trPr>
          <w:jc w:val="center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FBE69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8FFE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8F8EA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1E361" w14:textId="77777777" w:rsidR="00D219C4" w:rsidRPr="00C52671" w:rsidRDefault="00D219C4" w:rsidP="00387816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CC6D2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442C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3CAD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C99E1" w14:textId="77777777" w:rsidR="00D219C4" w:rsidRPr="00C52671" w:rsidRDefault="00D219C4" w:rsidP="00387816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</w:tr>
    </w:tbl>
    <w:p w14:paraId="6D675E90" w14:textId="77777777" w:rsidR="00D219C4" w:rsidRPr="00C52671" w:rsidRDefault="00D219C4" w:rsidP="00D219C4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14:paraId="31A3AC81" w14:textId="77777777" w:rsidR="00D219C4" w:rsidRPr="00C52671" w:rsidRDefault="00D219C4" w:rsidP="00D219C4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- Sổ này có …. trang, đánh số từ trang số 01 đến trang …</w:t>
      </w:r>
    </w:p>
    <w:p w14:paraId="6F1DA3CE" w14:textId="77777777" w:rsidR="00D219C4" w:rsidRPr="00C52671" w:rsidRDefault="00D219C4" w:rsidP="00D219C4">
      <w:pPr>
        <w:widowControl w:val="0"/>
        <w:ind w:firstLine="720"/>
        <w:rPr>
          <w:b/>
          <w:sz w:val="22"/>
          <w:szCs w:val="22"/>
        </w:rPr>
      </w:pPr>
      <w:r w:rsidRPr="00C52671">
        <w:rPr>
          <w:sz w:val="22"/>
          <w:szCs w:val="48"/>
          <w:lang w:val="da-DK"/>
        </w:rPr>
        <w:t xml:space="preserve">  </w:t>
      </w:r>
      <w:r w:rsidRPr="00C52671">
        <w:rPr>
          <w:sz w:val="22"/>
          <w:szCs w:val="48"/>
        </w:rPr>
        <w:t>- Ngày mở sổ:…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47"/>
        <w:gridCol w:w="2353"/>
        <w:gridCol w:w="3371"/>
      </w:tblGrid>
      <w:tr w:rsidR="00D219C4" w:rsidRPr="00C52671" w14:paraId="527A857C" w14:textId="77777777" w:rsidTr="00387816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5F2218F5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3A246A69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8" w:type="pct"/>
            <w:vAlign w:val="center"/>
          </w:tcPr>
          <w:p w14:paraId="22131E34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D219C4" w:rsidRPr="00C52671" w14:paraId="0D8230B6" w14:textId="77777777" w:rsidTr="00387816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415FC2A9" w14:textId="77777777" w:rsidR="00D219C4" w:rsidRPr="002919E8" w:rsidRDefault="00D219C4" w:rsidP="00387816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14:paraId="11BB945B" w14:textId="77777777" w:rsidR="00D219C4" w:rsidRPr="002919E8" w:rsidRDefault="00D219C4" w:rsidP="00387816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14:paraId="64371B0F" w14:textId="77777777" w:rsidR="00D219C4" w:rsidRPr="002919E8" w:rsidRDefault="00D219C4" w:rsidP="00387816">
            <w:pPr>
              <w:spacing w:line="240" w:lineRule="atLeast"/>
              <w:jc w:val="center"/>
            </w:pPr>
          </w:p>
          <w:p w14:paraId="3115EA8A" w14:textId="77777777" w:rsidR="00D219C4" w:rsidRPr="002919E8" w:rsidRDefault="00D219C4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30D36CAD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14:paraId="39FCF9B2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3903FB21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14:paraId="68C5F62E" w14:textId="77777777" w:rsidR="00D219C4" w:rsidRPr="00C52671" w:rsidRDefault="00D219C4" w:rsidP="00387816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14:paraId="2DC84B09" w14:textId="77777777" w:rsidR="00B877D6" w:rsidRPr="00D219C4" w:rsidRDefault="00B877D6">
      <w:pPr>
        <w:rPr>
          <w:lang w:val="pt-BR"/>
        </w:rPr>
      </w:pPr>
    </w:p>
    <w:sectPr w:rsidR="00B877D6" w:rsidRPr="00D219C4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4"/>
    <w:rsid w:val="00483FF7"/>
    <w:rsid w:val="00B877D6"/>
    <w:rsid w:val="00D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56591"/>
  <w15:chartTrackingRefBased/>
  <w15:docId w15:val="{D8D65ED9-AC2C-4611-A5A3-33D8256C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D219C4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D219C4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D219C4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D219C4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link w:val="4tenchuongCharChar"/>
    <w:rsid w:val="00D219C4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Nhật ký bán hàng mới nhất</dc:title>
  <dc:subject/>
  <dc:creator>Kiem Toan Thanh Nam</dc:creator>
  <cp:keywords>Mẫu Sổ Nhật ký mua hàng mới nhất</cp:keywords>
  <dc:description>https://kiemtoanthanhnam.com</dc:description>
  <cp:lastModifiedBy>Quang Phạm</cp:lastModifiedBy>
  <cp:revision>1</cp:revision>
  <dcterms:created xsi:type="dcterms:W3CDTF">2021-12-20T09:12:00Z</dcterms:created>
  <dcterms:modified xsi:type="dcterms:W3CDTF">2021-12-20T09:13:00Z</dcterms:modified>
</cp:coreProperties>
</file>